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30E7" w:rsidRDefault="001C30E7" w:rsidP="001C30E7">
      <w:pPr>
        <w:widowControl w:val="0"/>
        <w:autoSpaceDE w:val="0"/>
        <w:autoSpaceDN w:val="0"/>
        <w:adjustRightInd w:val="0"/>
        <w:spacing w:after="240"/>
        <w:rPr>
          <w:rFonts w:ascii="Arial" w:hAnsi="Arial" w:cs="Arial"/>
          <w:color w:val="222222"/>
          <w:sz w:val="26"/>
          <w:szCs w:val="26"/>
        </w:rPr>
      </w:pPr>
      <w:r>
        <w:rPr>
          <w:rFonts w:ascii="Arial" w:hAnsi="Arial" w:cs="Arial"/>
          <w:color w:val="222222"/>
          <w:sz w:val="26"/>
          <w:szCs w:val="26"/>
        </w:rPr>
        <w:t>2013 PARA COACHES CHAIR Report:</w:t>
      </w:r>
    </w:p>
    <w:p w:rsidR="001C30E7" w:rsidRDefault="001C30E7" w:rsidP="001C30E7">
      <w:pPr>
        <w:widowControl w:val="0"/>
        <w:autoSpaceDE w:val="0"/>
        <w:autoSpaceDN w:val="0"/>
        <w:adjustRightInd w:val="0"/>
        <w:spacing w:after="240"/>
        <w:rPr>
          <w:rFonts w:ascii="Arial" w:hAnsi="Arial" w:cs="Arial"/>
          <w:color w:val="222222"/>
          <w:sz w:val="26"/>
          <w:szCs w:val="26"/>
        </w:rPr>
      </w:pPr>
      <w:r>
        <w:rPr>
          <w:rFonts w:ascii="Arial" w:hAnsi="Arial" w:cs="Arial"/>
          <w:color w:val="222222"/>
          <w:sz w:val="26"/>
          <w:szCs w:val="26"/>
        </w:rPr>
        <w:t>The postseason events this year required many coaches to be involved, due to the majority of the postseason events falling over the same weekend in March.  The depth of coaching and involvement from most programs in all four regions was used to great success. </w:t>
      </w:r>
    </w:p>
    <w:p w:rsidR="001C30E7" w:rsidRDefault="001C30E7" w:rsidP="001C30E7">
      <w:pPr>
        <w:widowControl w:val="0"/>
        <w:autoSpaceDE w:val="0"/>
        <w:autoSpaceDN w:val="0"/>
        <w:adjustRightInd w:val="0"/>
        <w:spacing w:after="240"/>
        <w:rPr>
          <w:rFonts w:ascii="Arial" w:hAnsi="Arial" w:cs="Arial"/>
          <w:color w:val="222222"/>
          <w:sz w:val="26"/>
          <w:szCs w:val="26"/>
        </w:rPr>
      </w:pPr>
      <w:r>
        <w:rPr>
          <w:rFonts w:ascii="Arial" w:hAnsi="Arial" w:cs="Arial"/>
          <w:color w:val="222222"/>
          <w:sz w:val="26"/>
          <w:szCs w:val="26"/>
        </w:rPr>
        <w:t>PARA again had athletes qualify for CANAM races. A coach was supported by PARA to represent these athletes.  Going forward PARA will need to budget for this event annually.</w:t>
      </w:r>
    </w:p>
    <w:p w:rsidR="001C30E7" w:rsidRDefault="001C30E7" w:rsidP="001C30E7">
      <w:pPr>
        <w:widowControl w:val="0"/>
        <w:autoSpaceDE w:val="0"/>
        <w:autoSpaceDN w:val="0"/>
        <w:adjustRightInd w:val="0"/>
        <w:spacing w:after="240"/>
        <w:rPr>
          <w:rFonts w:ascii="Arial" w:hAnsi="Arial" w:cs="Arial"/>
          <w:color w:val="222222"/>
          <w:sz w:val="26"/>
          <w:szCs w:val="26"/>
        </w:rPr>
      </w:pPr>
      <w:r>
        <w:rPr>
          <w:rFonts w:ascii="Arial" w:hAnsi="Arial" w:cs="Arial"/>
          <w:color w:val="222222"/>
          <w:sz w:val="26"/>
          <w:szCs w:val="26"/>
        </w:rPr>
        <w:t>PARA as an organization needs to continue coaches education programs within the state.  I strongly recommend that a speed camp be run in state for U14 and U16 athletes.  We have enough experienced and qualified coaches that PARA can properly administer such an event.</w:t>
      </w:r>
    </w:p>
    <w:p w:rsidR="001C30E7" w:rsidRDefault="001C30E7" w:rsidP="001C30E7">
      <w:pPr>
        <w:widowControl w:val="0"/>
        <w:autoSpaceDE w:val="0"/>
        <w:autoSpaceDN w:val="0"/>
        <w:adjustRightInd w:val="0"/>
        <w:spacing w:after="240"/>
        <w:rPr>
          <w:rFonts w:ascii="Arial" w:hAnsi="Arial" w:cs="Arial"/>
          <w:color w:val="222222"/>
          <w:sz w:val="26"/>
          <w:szCs w:val="26"/>
        </w:rPr>
      </w:pPr>
      <w:r>
        <w:rPr>
          <w:rFonts w:ascii="Arial" w:hAnsi="Arial" w:cs="Arial"/>
          <w:color w:val="222222"/>
          <w:sz w:val="26"/>
          <w:szCs w:val="26"/>
        </w:rPr>
        <w:t> </w:t>
      </w:r>
    </w:p>
    <w:p w:rsidR="004D0261" w:rsidRDefault="006131E6"/>
    <w:sectPr w:rsidR="004D0261" w:rsidSect="00113CAD">
      <w:pgSz w:w="12240" w:h="15840"/>
      <w:pgMar w:top="1440" w:right="1800" w:bottom="1440" w:left="180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oNotTrackMoves/>
  <w:defaultTabStop w:val="720"/>
  <w:drawingGridHorizontalSpacing w:val="360"/>
  <w:drawingGridVerticalSpacing w:val="360"/>
  <w:displayHorizontalDrawingGridEvery w:val="0"/>
  <w:displayVerticalDrawingGridEvery w:val="0"/>
  <w:characterSpacingControl w:val="doNotCompress"/>
  <w:compat>
    <w:doNotAutofitConstrainedTables/>
    <w:splitPgBreakAndParaMark/>
    <w:doNotVertAlignCellWithSp/>
    <w:doNotBreakConstrainedForcedTable/>
    <w:useAnsiKerningPairs/>
    <w:cachedColBalance/>
  </w:compat>
  <w:rsids>
    <w:rsidRoot w:val="001C30E7"/>
    <w:rsid w:val="000F42D7"/>
    <w:rsid w:val="001C30E7"/>
    <w:rsid w:val="006131E6"/>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32B2"/>
  </w:style>
  <w:style w:type="paragraph" w:styleId="Heading1">
    <w:name w:val="heading 1"/>
    <w:basedOn w:val="Normal"/>
    <w:next w:val="Normal"/>
    <w:link w:val="Heading1Char"/>
    <w:rsid w:val="008459BE"/>
    <w:pPr>
      <w:keepNext/>
      <w:spacing w:before="240" w:after="60"/>
      <w:jc w:val="center"/>
      <w:outlineLvl w:val="0"/>
    </w:pPr>
    <w:rPr>
      <w:rFonts w:asciiTheme="majorHAnsi" w:eastAsiaTheme="majorEastAsia" w:hAnsiTheme="majorHAnsi" w:cstheme="majorBidi"/>
      <w:b/>
      <w:bCs/>
      <w:color w:val="0000FF"/>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459BE"/>
    <w:rPr>
      <w:rFonts w:asciiTheme="majorHAnsi" w:eastAsiaTheme="majorEastAsia" w:hAnsiTheme="majorHAnsi" w:cstheme="majorBidi"/>
      <w:b/>
      <w:bCs/>
      <w:color w:val="0000FF"/>
      <w:kern w:val="32"/>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110</Words>
  <Characters>627</Characters>
  <Application>Microsoft Office Word</Application>
  <DocSecurity>0</DocSecurity>
  <Lines>5</Lines>
  <Paragraphs>1</Paragraphs>
  <ScaleCrop>false</ScaleCrop>
  <Company/>
  <LinksUpToDate>false</LinksUpToDate>
  <CharactersWithSpaces>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Tracey Beinhaur</dc:creator>
  <cp:lastModifiedBy>Tracey Beinhaur</cp:lastModifiedBy>
  <cp:revision>2</cp:revision>
  <dcterms:created xsi:type="dcterms:W3CDTF">2013-05-03T03:05:00Z</dcterms:created>
  <dcterms:modified xsi:type="dcterms:W3CDTF">2013-05-03T03:05:00Z</dcterms:modified>
</cp:coreProperties>
</file>